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5"/>
        <w:keepNext w:val="0"/>
        <w:keepLines w:val="0"/>
        <w:widowControl w:val="0"/>
        <w:shd w:val="clear" w:color="auto" w:fill="auto"/>
        <w:tabs>
          <w:tab w:pos="4134" w:val="left"/>
        </w:tabs>
        <w:bidi w:val="0"/>
        <w:spacing w:before="0" w:after="0" w:line="240" w:lineRule="auto"/>
        <w:ind w:left="620" w:right="0" w:firstLine="0"/>
        <w:jc w:val="both"/>
        <w:rPr>
          <w:sz w:val="24"/>
          <w:szCs w:val="24"/>
        </w:rPr>
      </w:pPr>
      <w:r>
        <w:rPr>
          <w:color w:val="000000"/>
          <w:spacing w:val="0"/>
          <w:w w:val="100"/>
          <w:position w:val="0"/>
          <w:sz w:val="24"/>
          <w:szCs w:val="24"/>
          <w:shd w:val="clear" w:color="auto" w:fill="auto"/>
          <w:lang w:val="vi-VN" w:eastAsia="vi-VN" w:bidi="vi-VN"/>
        </w:rPr>
        <w:t>UBND TỈNH KHÁNH HÒA</w:t>
        <w:tab/>
      </w:r>
      <w:r>
        <w:rPr>
          <w:b/>
          <w:bCs/>
          <w:color w:val="000000"/>
          <w:spacing w:val="0"/>
          <w:w w:val="100"/>
          <w:position w:val="0"/>
          <w:sz w:val="24"/>
          <w:szCs w:val="24"/>
          <w:shd w:val="clear" w:color="auto" w:fill="auto"/>
          <w:lang w:val="vi-VN" w:eastAsia="vi-VN" w:bidi="vi-VN"/>
        </w:rPr>
        <w:t>CỘNG HÒA XÃ HỘI CHỦ NGHĨA VIỆT NAM</w:t>
      </w:r>
    </w:p>
    <w:p>
      <w:pPr>
        <w:pStyle w:val="Style5"/>
        <w:keepNext w:val="0"/>
        <w:keepLines w:val="0"/>
        <w:widowControl w:val="0"/>
        <w:shd w:val="clear" w:color="auto" w:fill="auto"/>
        <w:bidi w:val="0"/>
        <w:spacing w:before="0" w:after="0" w:line="240" w:lineRule="auto"/>
        <w:ind w:left="220" w:right="0" w:firstLine="0"/>
        <w:jc w:val="left"/>
        <w:rPr>
          <w:sz w:val="24"/>
          <w:szCs w:val="24"/>
        </w:rPr>
      </w:pPr>
      <w:r>
        <mc:AlternateContent>
          <mc:Choice Requires="wps">
            <w:drawing>
              <wp:anchor distT="0" distB="0" distL="114300" distR="114300" simplePos="0" relativeHeight="125829378" behindDoc="0" locked="0" layoutInCell="1" allowOverlap="1">
                <wp:simplePos x="0" y="0"/>
                <wp:positionH relativeFrom="page">
                  <wp:posOffset>4337050</wp:posOffset>
                </wp:positionH>
                <wp:positionV relativeFrom="paragraph">
                  <wp:posOffset>12700</wp:posOffset>
                </wp:positionV>
                <wp:extent cx="1999615" cy="201295"/>
                <wp:wrapSquare wrapText="left"/>
                <wp:docPr id="1" name="Shape 1"/>
                <a:graphic xmlns:a="http://schemas.openxmlformats.org/drawingml/2006/main">
                  <a:graphicData uri="http://schemas.microsoft.com/office/word/2010/wordprocessingShape">
                    <wps:wsp>
                      <wps:cNvSpPr txBox="1"/>
                      <wps:spPr>
                        <a:xfrm>
                          <a:ext cx="199961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vi-VN" w:eastAsia="vi-VN" w:bidi="vi-VN"/>
                              </w:rPr>
                              <w:t>Độc lập - Tự do - Hạnh phúc</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1.5pt;margin-top:1.pt;width:157.44999999999999pt;height:15.85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vi-VN" w:eastAsia="vi-VN" w:bidi="vi-VN"/>
                        </w:rPr>
                        <w:t>Độc lập - Tự do - Hạnh phúc</w:t>
                      </w:r>
                    </w:p>
                  </w:txbxContent>
                </v:textbox>
                <w10:wrap type="square" side="left" anchorx="page"/>
              </v:shape>
            </w:pict>
          </mc:Fallback>
        </mc:AlternateContent>
      </w:r>
      <w:r>
        <w:rPr>
          <w:b/>
          <w:bCs/>
          <w:color w:val="000000"/>
          <w:spacing w:val="0"/>
          <w:w w:val="100"/>
          <w:position w:val="0"/>
          <w:sz w:val="24"/>
          <w:szCs w:val="24"/>
          <w:shd w:val="clear" w:color="auto" w:fill="auto"/>
          <w:lang w:val="vi-VN" w:eastAsia="vi-VN" w:bidi="vi-VN"/>
        </w:rPr>
        <w:t>BAN QLDA ĐẦU TƯ XÂY DỰNG</w:t>
      </w:r>
    </w:p>
    <w:p>
      <w:pPr>
        <w:pStyle w:val="Style5"/>
        <w:keepNext w:val="0"/>
        <w:keepLines w:val="0"/>
        <w:widowControl w:val="0"/>
        <w:shd w:val="clear" w:color="auto" w:fill="auto"/>
        <w:bidi w:val="0"/>
        <w:spacing w:before="0" w:after="380" w:line="240" w:lineRule="auto"/>
        <w:ind w:left="0" w:right="0" w:firstLine="0"/>
        <w:jc w:val="left"/>
        <w:rPr>
          <w:sz w:val="24"/>
          <w:szCs w:val="24"/>
        </w:rPr>
      </w:pPr>
      <w:r>
        <w:rPr>
          <w:b/>
          <w:bCs/>
          <w:color w:val="000000"/>
          <w:spacing w:val="0"/>
          <w:w w:val="100"/>
          <w:position w:val="0"/>
          <w:sz w:val="24"/>
          <w:szCs w:val="24"/>
          <w:shd w:val="clear" w:color="auto" w:fill="auto"/>
          <w:lang w:val="vi-VN" w:eastAsia="vi-VN" w:bidi="vi-VN"/>
        </w:rPr>
        <w:t>CÁC CÔNG TRÌNH GIAO THÔNG</w:t>
      </w:r>
    </w:p>
    <w:p>
      <w:pPr>
        <w:pStyle w:val="Style5"/>
        <w:keepNext w:val="0"/>
        <w:keepLines w:val="0"/>
        <w:widowControl w:val="0"/>
        <w:shd w:val="clear" w:color="auto" w:fill="auto"/>
        <w:bidi w:val="0"/>
        <w:spacing w:before="0" w:after="60" w:line="240" w:lineRule="auto"/>
        <w:ind w:left="140" w:right="0" w:firstLine="0"/>
        <w:jc w:val="center"/>
        <w:rPr>
          <w:sz w:val="26"/>
          <w:szCs w:val="26"/>
        </w:rPr>
      </w:pPr>
      <w:r>
        <mc:AlternateContent>
          <mc:Choice Requires="wps">
            <w:drawing>
              <wp:anchor distT="0" distB="0" distL="114300" distR="114300" simplePos="0" relativeHeight="125829380" behindDoc="0" locked="0" layoutInCell="1" allowOverlap="1">
                <wp:simplePos x="0" y="0"/>
                <wp:positionH relativeFrom="page">
                  <wp:posOffset>3952875</wp:posOffset>
                </wp:positionH>
                <wp:positionV relativeFrom="paragraph">
                  <wp:posOffset>25400</wp:posOffset>
                </wp:positionV>
                <wp:extent cx="2719070" cy="262255"/>
                <wp:wrapSquare wrapText="left"/>
                <wp:docPr id="3" name="Shape 3"/>
                <a:graphic xmlns:a="http://schemas.openxmlformats.org/drawingml/2006/main">
                  <a:graphicData uri="http://schemas.microsoft.com/office/word/2010/wordprocessingShape">
                    <wps:wsp>
                      <wps:cNvSpPr txBox="1"/>
                      <wps:spPr>
                        <a:xfrm>
                          <a:ext cx="2719070" cy="262255"/>
                        </a:xfrm>
                        <a:prstGeom prst="rect"/>
                        <a:noFill/>
                      </wps:spPr>
                      <wps:txbx>
                        <w:txbxContent>
                          <w:p>
                            <w:pPr>
                              <w:pStyle w:val="Style5"/>
                              <w:keepNext w:val="0"/>
                              <w:keepLines w:val="0"/>
                              <w:widowControl w:val="0"/>
                              <w:shd w:val="clear" w:color="auto" w:fill="auto"/>
                              <w:tabs>
                                <w:tab w:pos="2170" w:val="left"/>
                              </w:tabs>
                              <w:bidi w:val="0"/>
                              <w:spacing w:before="0" w:after="0" w:line="240" w:lineRule="auto"/>
                              <w:ind w:left="0" w:right="0" w:firstLine="0"/>
                              <w:jc w:val="both"/>
                              <w:rPr>
                                <w:sz w:val="24"/>
                                <w:szCs w:val="24"/>
                              </w:rPr>
                            </w:pPr>
                            <w:r>
                              <w:rPr>
                                <w:i/>
                                <w:iCs/>
                                <w:color w:val="000000"/>
                                <w:spacing w:val="0"/>
                                <w:w w:val="100"/>
                                <w:position w:val="0"/>
                                <w:sz w:val="24"/>
                                <w:szCs w:val="24"/>
                                <w:shd w:val="clear" w:color="auto" w:fill="auto"/>
                                <w:vertAlign w:val="superscript"/>
                                <w:lang w:val="vi-VN" w:eastAsia="vi-VN" w:bidi="vi-VN"/>
                              </w:rPr>
                              <w:t>Khánh</w:t>
                            </w:r>
                            <w:r>
                              <w:rPr>
                                <w:i/>
                                <w:iCs/>
                                <w:color w:val="000000"/>
                                <w:spacing w:val="0"/>
                                <w:w w:val="100"/>
                                <w:position w:val="0"/>
                                <w:sz w:val="24"/>
                                <w:szCs w:val="24"/>
                                <w:shd w:val="clear" w:color="auto" w:fill="auto"/>
                                <w:lang w:val="vi-VN" w:eastAsia="vi-VN" w:bidi="vi-VN"/>
                              </w:rPr>
                              <w:t xml:space="preserve"> Hòa,</w:t>
                              <w:tab/>
                              <w:t xml:space="preserve">riúg </w:t>
                            </w:r>
                            <w:r>
                              <w:rPr>
                                <w:i/>
                                <w:iCs/>
                                <w:color w:val="000000"/>
                                <w:spacing w:val="0"/>
                                <w:w w:val="100"/>
                                <w:position w:val="0"/>
                                <w:sz w:val="24"/>
                                <w:szCs w:val="24"/>
                                <w:shd w:val="clear" w:color="auto" w:fill="auto"/>
                                <w:vertAlign w:val="subscript"/>
                                <w:lang w:val="vi-VN" w:eastAsia="vi-VN" w:bidi="vi-VN"/>
                              </w:rPr>
                              <w:t>n</w:t>
                            </w:r>
                            <w:r>
                              <w:rPr>
                                <w:i/>
                                <w:iCs/>
                                <w:color w:val="000000"/>
                                <w:spacing w:val="0"/>
                                <w:w w:val="100"/>
                                <w:position w:val="0"/>
                                <w:sz w:val="24"/>
                                <w:szCs w:val="24"/>
                                <w:shd w:val="clear" w:color="auto" w:fill="auto"/>
                                <w:lang w:val="vi-VN" w:eastAsia="vi-VN" w:bidi="vi-VN"/>
                              </w:rPr>
                              <w:t>á</w:t>
                            </w:r>
                            <w:r>
                              <w:rPr>
                                <w:i/>
                                <w:iCs/>
                                <w:color w:val="000000"/>
                                <w:spacing w:val="0"/>
                                <w:w w:val="100"/>
                                <w:position w:val="0"/>
                                <w:sz w:val="24"/>
                                <w:szCs w:val="24"/>
                                <w:shd w:val="clear" w:color="auto" w:fill="auto"/>
                                <w:vertAlign w:val="subscript"/>
                                <w:lang w:val="vi-VN" w:eastAsia="vi-VN" w:bidi="vi-VN"/>
                              </w:rPr>
                              <w:t>m</w:t>
                            </w:r>
                            <w:r>
                              <w:rPr>
                                <w:i/>
                                <w:iCs/>
                                <w:color w:val="000000"/>
                                <w:spacing w:val="0"/>
                                <w:w w:val="100"/>
                                <w:position w:val="0"/>
                                <w:sz w:val="24"/>
                                <w:szCs w:val="24"/>
                                <w:shd w:val="clear" w:color="auto" w:fill="auto"/>
                                <w:lang w:val="vi-VN" w:eastAsia="vi-VN" w:bidi="vi-VN"/>
                              </w:rPr>
                              <w:t xml:space="preserve"> 2020</w:t>
                            </w:r>
                          </w:p>
                        </w:txbxContent>
                      </wps:txbx>
                      <wps:bodyPr lIns="0" tIns="0" rIns="0" bIns="0">
                        <a:spAutoFit/>
                      </wps:bodyPr>
                    </wps:wsp>
                  </a:graphicData>
                </a:graphic>
              </wp:anchor>
            </w:drawing>
          </mc:Choice>
          <mc:Fallback>
            <w:pict>
              <v:shape id="_x0000_s1029" type="#_x0000_t202" style="position:absolute;margin-left:311.25pt;margin-top:2.pt;width:214.09999999999999pt;height:20.649999999999999pt;z-index:-125829373;mso-wrap-distance-left:9.pt;mso-wrap-distance-right:9.pt;mso-position-horizontal-relative:page" filled="f" stroked="f">
                <v:textbox style="mso-fit-shape-to-text:t" inset="0,0,0,0">
                  <w:txbxContent>
                    <w:p>
                      <w:pPr>
                        <w:pStyle w:val="Style5"/>
                        <w:keepNext w:val="0"/>
                        <w:keepLines w:val="0"/>
                        <w:widowControl w:val="0"/>
                        <w:shd w:val="clear" w:color="auto" w:fill="auto"/>
                        <w:tabs>
                          <w:tab w:pos="2170" w:val="left"/>
                        </w:tabs>
                        <w:bidi w:val="0"/>
                        <w:spacing w:before="0" w:after="0" w:line="240" w:lineRule="auto"/>
                        <w:ind w:left="0" w:right="0" w:firstLine="0"/>
                        <w:jc w:val="both"/>
                        <w:rPr>
                          <w:sz w:val="24"/>
                          <w:szCs w:val="24"/>
                        </w:rPr>
                      </w:pPr>
                      <w:r>
                        <w:rPr>
                          <w:i/>
                          <w:iCs/>
                          <w:color w:val="000000"/>
                          <w:spacing w:val="0"/>
                          <w:w w:val="100"/>
                          <w:position w:val="0"/>
                          <w:sz w:val="24"/>
                          <w:szCs w:val="24"/>
                          <w:shd w:val="clear" w:color="auto" w:fill="auto"/>
                          <w:vertAlign w:val="superscript"/>
                          <w:lang w:val="vi-VN" w:eastAsia="vi-VN" w:bidi="vi-VN"/>
                        </w:rPr>
                        <w:t>Khánh</w:t>
                      </w:r>
                      <w:r>
                        <w:rPr>
                          <w:i/>
                          <w:iCs/>
                          <w:color w:val="000000"/>
                          <w:spacing w:val="0"/>
                          <w:w w:val="100"/>
                          <w:position w:val="0"/>
                          <w:sz w:val="24"/>
                          <w:szCs w:val="24"/>
                          <w:shd w:val="clear" w:color="auto" w:fill="auto"/>
                          <w:lang w:val="vi-VN" w:eastAsia="vi-VN" w:bidi="vi-VN"/>
                        </w:rPr>
                        <w:t xml:space="preserve"> Hòa,</w:t>
                        <w:tab/>
                        <w:t xml:space="preserve">riúg </w:t>
                      </w:r>
                      <w:r>
                        <w:rPr>
                          <w:i/>
                          <w:iCs/>
                          <w:color w:val="000000"/>
                          <w:spacing w:val="0"/>
                          <w:w w:val="100"/>
                          <w:position w:val="0"/>
                          <w:sz w:val="24"/>
                          <w:szCs w:val="24"/>
                          <w:shd w:val="clear" w:color="auto" w:fill="auto"/>
                          <w:vertAlign w:val="subscript"/>
                          <w:lang w:val="vi-VN" w:eastAsia="vi-VN" w:bidi="vi-VN"/>
                        </w:rPr>
                        <w:t>n</w:t>
                      </w:r>
                      <w:r>
                        <w:rPr>
                          <w:i/>
                          <w:iCs/>
                          <w:color w:val="000000"/>
                          <w:spacing w:val="0"/>
                          <w:w w:val="100"/>
                          <w:position w:val="0"/>
                          <w:sz w:val="24"/>
                          <w:szCs w:val="24"/>
                          <w:shd w:val="clear" w:color="auto" w:fill="auto"/>
                          <w:lang w:val="vi-VN" w:eastAsia="vi-VN" w:bidi="vi-VN"/>
                        </w:rPr>
                        <w:t>á</w:t>
                      </w:r>
                      <w:r>
                        <w:rPr>
                          <w:i/>
                          <w:iCs/>
                          <w:color w:val="000000"/>
                          <w:spacing w:val="0"/>
                          <w:w w:val="100"/>
                          <w:position w:val="0"/>
                          <w:sz w:val="24"/>
                          <w:szCs w:val="24"/>
                          <w:shd w:val="clear" w:color="auto" w:fill="auto"/>
                          <w:vertAlign w:val="subscript"/>
                          <w:lang w:val="vi-VN" w:eastAsia="vi-VN" w:bidi="vi-VN"/>
                        </w:rPr>
                        <w:t>m</w:t>
                      </w:r>
                      <w:r>
                        <w:rPr>
                          <w:i/>
                          <w:iCs/>
                          <w:color w:val="000000"/>
                          <w:spacing w:val="0"/>
                          <w:w w:val="100"/>
                          <w:position w:val="0"/>
                          <w:sz w:val="24"/>
                          <w:szCs w:val="24"/>
                          <w:shd w:val="clear" w:color="auto" w:fill="auto"/>
                          <w:lang w:val="vi-VN" w:eastAsia="vi-VN" w:bidi="vi-VN"/>
                        </w:rPr>
                        <w:t xml:space="preserve"> 2020</w:t>
                      </w:r>
                    </w:p>
                  </w:txbxContent>
                </v:textbox>
                <w10:wrap type="square" side="left" anchorx="page"/>
              </v:shape>
            </w:pict>
          </mc:Fallback>
        </mc:AlternateContent>
      </w:r>
      <w:r>
        <w:rPr>
          <w:color w:val="000000"/>
          <w:spacing w:val="0"/>
          <w:w w:val="100"/>
          <w:position w:val="0"/>
          <w:sz w:val="26"/>
          <w:szCs w:val="26"/>
          <w:shd w:val="clear" w:color="auto" w:fill="auto"/>
          <w:lang w:val="vi-VN" w:eastAsia="vi-VN" w:bidi="vi-VN"/>
        </w:rPr>
        <w:t>Số: 205 /DAGT - KH</w:t>
      </w:r>
    </w:p>
    <w:p>
      <w:pPr>
        <w:pStyle w:val="Style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V/v góp ý dự thảo Quyết định quy</w:t>
      </w:r>
    </w:p>
    <w:p>
      <w:pPr>
        <w:pStyle w:val="Style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định mức thu tiền bảo vệ, phát triển</w:t>
      </w:r>
    </w:p>
    <w:p>
      <w:pPr>
        <w:pStyle w:val="Style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đất trồng lúa khi chuyển từ đất</w:t>
      </w:r>
    </w:p>
    <w:p>
      <w:pPr>
        <w:pStyle w:val="Style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chuyên trồng lúa nước sang sử dụng</w:t>
      </w:r>
    </w:p>
    <w:p>
      <w:pPr>
        <w:pStyle w:val="Style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vào mục đích phi nông nghiệp trên</w:t>
      </w:r>
    </w:p>
    <w:p>
      <w:pPr>
        <w:pStyle w:val="Style5"/>
        <w:keepNext w:val="0"/>
        <w:keepLines w:val="0"/>
        <w:widowControl w:val="0"/>
        <w:shd w:val="clear" w:color="auto" w:fill="auto"/>
        <w:bidi w:val="0"/>
        <w:spacing w:before="0" w:after="360" w:line="233" w:lineRule="auto"/>
        <w:ind w:left="0" w:right="0" w:firstLine="0"/>
        <w:jc w:val="left"/>
        <w:rPr>
          <w:sz w:val="26"/>
          <w:szCs w:val="26"/>
        </w:rPr>
      </w:pPr>
      <w:r>
        <w:rPr>
          <w:color w:val="000000"/>
          <w:spacing w:val="0"/>
          <w:w w:val="100"/>
          <w:position w:val="0"/>
          <w:sz w:val="26"/>
          <w:szCs w:val="26"/>
          <w:shd w:val="clear" w:color="auto" w:fill="auto"/>
          <w:lang w:val="vi-VN" w:eastAsia="vi-VN" w:bidi="vi-VN"/>
        </w:rPr>
        <w:t>địa bàn tỉnh Khánh Hòa.</w:t>
      </w:r>
    </w:p>
    <w:p>
      <w:pPr>
        <w:pStyle w:val="Style5"/>
        <w:keepNext w:val="0"/>
        <w:keepLines w:val="0"/>
        <w:widowControl w:val="0"/>
        <w:shd w:val="clear" w:color="auto" w:fill="auto"/>
        <w:bidi w:val="0"/>
        <w:spacing w:before="0" w:after="480" w:line="240" w:lineRule="auto"/>
        <w:ind w:left="120" w:right="0" w:firstLine="0"/>
        <w:jc w:val="center"/>
      </w:pPr>
      <w:r>
        <w:rPr>
          <w:color w:val="000000"/>
          <w:spacing w:val="0"/>
          <w:w w:val="100"/>
          <w:position w:val="0"/>
          <w:shd w:val="clear" w:color="auto" w:fill="auto"/>
          <w:lang w:val="vi-VN" w:eastAsia="vi-VN" w:bidi="vi-VN"/>
        </w:rPr>
        <w:t>Kính gửi: Sở Tài chính Khánh Hòa.</w:t>
      </w:r>
    </w:p>
    <w:p>
      <w:pPr>
        <w:pStyle w:val="Style5"/>
        <w:keepNext w:val="0"/>
        <w:keepLines w:val="0"/>
        <w:widowControl w:val="0"/>
        <w:shd w:val="clear" w:color="auto" w:fill="auto"/>
        <w:bidi w:val="0"/>
        <w:spacing w:before="0" w:after="0" w:line="386" w:lineRule="auto"/>
        <w:ind w:left="0" w:right="140" w:firstLine="740"/>
        <w:jc w:val="both"/>
      </w:pPr>
      <w:r>
        <w:rPr>
          <w:color w:val="000000"/>
          <w:spacing w:val="0"/>
          <w:w w:val="100"/>
          <w:position w:val="0"/>
          <w:shd w:val="clear" w:color="auto" w:fill="auto"/>
          <w:lang w:val="vi-VN" w:eastAsia="vi-VN" w:bidi="vi-VN"/>
        </w:rPr>
        <w:t>Thực hiện công văn số 919/STC-QLNS ngày 19/3/2020 của Sở Tài chính tỉnh Khánh Hòa về việc góp ý kiến dự thảo Quyết định quy định mức thu tiền bảo vệ, phát triển đất trồng lúa khi chuyển từ đất chuyên trồng lúa nước sang sử dụng vào mục đích phi nông nghiệp trên địa bàn tỉnh Khánh Hòa, Ban QLDA đầu tư xây dựng các công trình Giao thông có ý kiến như sau:</w:t>
      </w:r>
    </w:p>
    <w:p>
      <w:pPr>
        <w:pStyle w:val="Style5"/>
        <w:keepNext w:val="0"/>
        <w:keepLines w:val="0"/>
        <w:widowControl w:val="0"/>
        <w:shd w:val="clear" w:color="auto" w:fill="auto"/>
        <w:bidi w:val="0"/>
        <w:spacing w:before="0" w:after="120" w:line="386" w:lineRule="auto"/>
        <w:ind w:left="0" w:right="0" w:firstLine="740"/>
        <w:jc w:val="both"/>
      </w:pPr>
      <w:r>
        <w:drawing>
          <wp:anchor distT="165100" distB="484505" distL="54610" distR="0" simplePos="0" relativeHeight="125829382" behindDoc="0" locked="0" layoutInCell="1" allowOverlap="1">
            <wp:simplePos x="0" y="0"/>
            <wp:positionH relativeFrom="page">
              <wp:posOffset>4427855</wp:posOffset>
            </wp:positionH>
            <wp:positionV relativeFrom="paragraph">
              <wp:posOffset>571500</wp:posOffset>
            </wp:positionV>
            <wp:extent cx="2414270" cy="101219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2414270" cy="1012190"/>
                    </a:xfrm>
                    <a:prstGeom prst="rect"/>
                  </pic:spPr>
                </pic:pic>
              </a:graphicData>
            </a:graphic>
          </wp:anchor>
        </w:drawing>
      </w:r>
      <w:r>
        <mc:AlternateContent>
          <mc:Choice Requires="wps">
            <w:drawing>
              <wp:anchor distT="0" distB="0" distL="0" distR="0" simplePos="0" relativeHeight="125829383" behindDoc="0" locked="0" layoutInCell="1" allowOverlap="1">
                <wp:simplePos x="0" y="0"/>
                <wp:positionH relativeFrom="page">
                  <wp:posOffset>4373245</wp:posOffset>
                </wp:positionH>
                <wp:positionV relativeFrom="paragraph">
                  <wp:posOffset>1583690</wp:posOffset>
                </wp:positionV>
                <wp:extent cx="1609090" cy="179705"/>
                <wp:wrapTopAndBottom/>
                <wp:docPr id="7" name="Shape 7"/>
                <a:graphic xmlns:a="http://schemas.openxmlformats.org/drawingml/2006/main">
                  <a:graphicData uri="http://schemas.microsoft.com/office/word/2010/wordprocessingShape">
                    <wps:wsp>
                      <wps:cNvSpPr txBox="1"/>
                      <wps:spPr>
                        <a:xfrm>
                          <a:ext cx="1609090"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Ban Quản lý dự</w:t>
                            </w:r>
                          </w:p>
                        </w:txbxContent>
                      </wps:txbx>
                      <wps:bodyPr lIns="0" tIns="0" rIns="0" bIns="0">
                        <a:spAutoFit/>
                      </wps:bodyPr>
                    </wps:wsp>
                  </a:graphicData>
                </a:graphic>
              </wp:anchor>
            </w:drawing>
          </mc:Choice>
          <mc:Fallback>
            <w:pict>
              <v:shape id="_x0000_s1033" type="#_x0000_t202" style="position:absolute;margin-left:344.35000000000002pt;margin-top:124.7pt;width:126.7pt;height:14.15pt;z-index:-125829370;mso-wrap-distance-left:0;mso-wrap-distance-right:0;mso-position-horizontal-relative:page"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Ban Quản lý dự</w:t>
                      </w:r>
                    </w:p>
                  </w:txbxContent>
                </v:textbox>
                <w10:wrap type="topAndBottom" anchorx="page"/>
              </v:shape>
            </w:pict>
          </mc:Fallback>
        </mc:AlternateContent>
      </w:r>
      <w:r>
        <mc:AlternateContent>
          <mc:Choice Requires="wps">
            <w:drawing>
              <wp:anchor distT="0" distB="0" distL="0" distR="0" simplePos="0" relativeHeight="125829385" behindDoc="0" locked="0" layoutInCell="1" allowOverlap="1">
                <wp:simplePos x="0" y="0"/>
                <wp:positionH relativeFrom="page">
                  <wp:posOffset>4373245</wp:posOffset>
                </wp:positionH>
                <wp:positionV relativeFrom="paragraph">
                  <wp:posOffset>1842770</wp:posOffset>
                </wp:positionV>
                <wp:extent cx="1609090" cy="225425"/>
                <wp:wrapTopAndBottom/>
                <wp:docPr id="9" name="Shape 9"/>
                <a:graphic xmlns:a="http://schemas.openxmlformats.org/drawingml/2006/main">
                  <a:graphicData uri="http://schemas.microsoft.com/office/word/2010/wordprocessingShape">
                    <wps:wsp>
                      <wps:cNvSpPr txBox="1"/>
                      <wps:spPr>
                        <a:xfrm>
                          <a:ext cx="1609090" cy="2254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right"/>
                              <w:rPr>
                                <w:sz w:val="26"/>
                                <w:szCs w:val="26"/>
                              </w:rPr>
                            </w:pPr>
                            <w:r>
                              <w:rPr>
                                <w:b/>
                                <w:bCs/>
                                <w:color w:val="000000"/>
                                <w:spacing w:val="0"/>
                                <w:w w:val="100"/>
                                <w:position w:val="0"/>
                                <w:sz w:val="26"/>
                                <w:szCs w:val="26"/>
                                <w:shd w:val="clear" w:color="auto" w:fill="auto"/>
                                <w:lang w:val="vi-VN" w:eastAsia="vi-VN" w:bidi="vi-VN"/>
                              </w:rPr>
                              <w:t>g Hữu Tài</w:t>
                            </w:r>
                          </w:p>
                        </w:txbxContent>
                      </wps:txbx>
                      <wps:bodyPr lIns="0" tIns="0" rIns="0" bIns="0">
                        <a:spAutoFit/>
                      </wps:bodyPr>
                    </wps:wsp>
                  </a:graphicData>
                </a:graphic>
              </wp:anchor>
            </w:drawing>
          </mc:Choice>
          <mc:Fallback>
            <w:pict>
              <v:shape id="_x0000_s1035" type="#_x0000_t202" style="position:absolute;margin-left:344.35000000000002pt;margin-top:145.09999999999999pt;width:126.7pt;height:17.75pt;z-index:-125829368;mso-wrap-distance-left:0;mso-wrap-distance-right:0;mso-position-horizontal-relative:page"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right"/>
                        <w:rPr>
                          <w:sz w:val="26"/>
                          <w:szCs w:val="26"/>
                        </w:rPr>
                      </w:pPr>
                      <w:r>
                        <w:rPr>
                          <w:b/>
                          <w:bCs/>
                          <w:color w:val="000000"/>
                          <w:spacing w:val="0"/>
                          <w:w w:val="100"/>
                          <w:position w:val="0"/>
                          <w:sz w:val="26"/>
                          <w:szCs w:val="26"/>
                          <w:shd w:val="clear" w:color="auto" w:fill="auto"/>
                          <w:lang w:val="vi-VN" w:eastAsia="vi-VN" w:bidi="vi-VN"/>
                        </w:rPr>
                        <w:t>g Hữu Tài</w:t>
                      </w:r>
                    </w:p>
                  </w:txbxContent>
                </v:textbox>
                <w10:wrap type="topAndBottom" anchorx="page"/>
              </v:shape>
            </w:pict>
          </mc:Fallback>
        </mc:AlternateContent>
      </w:r>
      <w:r>
        <mc:AlternateContent>
          <mc:Choice Requires="wps">
            <w:drawing>
              <wp:anchor distT="0" distB="0" distL="114300" distR="114300" simplePos="0" relativeHeight="125829387" behindDoc="0" locked="0" layoutInCell="1" allowOverlap="1">
                <wp:simplePos x="0" y="0"/>
                <wp:positionH relativeFrom="page">
                  <wp:posOffset>1054100</wp:posOffset>
                </wp:positionH>
                <wp:positionV relativeFrom="paragraph">
                  <wp:posOffset>736600</wp:posOffset>
                </wp:positionV>
                <wp:extent cx="1164590" cy="511810"/>
                <wp:wrapTopAndBottom/>
                <wp:docPr id="11" name="Shape 11"/>
                <a:graphic xmlns:a="http://schemas.openxmlformats.org/drawingml/2006/main">
                  <a:graphicData uri="http://schemas.microsoft.com/office/word/2010/wordprocessingShape">
                    <wps:wsp>
                      <wps:cNvSpPr txBox="1"/>
                      <wps:spPr>
                        <a:xfrm>
                          <a:ext cx="1164590" cy="511810"/>
                        </a:xfrm>
                        <a:prstGeom prst="rect"/>
                        <a:noFill/>
                      </wps:spPr>
                      <wps:txbx>
                        <w:txbxContent>
                          <w:p>
                            <w:pPr>
                              <w:pStyle w:val="Style2"/>
                              <w:keepNext w:val="0"/>
                              <w:keepLines w:val="0"/>
                              <w:widowControl w:val="0"/>
                              <w:shd w:val="clear" w:color="auto" w:fill="auto"/>
                              <w:bidi w:val="0"/>
                              <w:spacing w:before="0" w:after="0" w:line="221" w:lineRule="auto"/>
                              <w:ind w:left="0" w:right="0" w:firstLine="0"/>
                              <w:rPr>
                                <w:sz w:val="24"/>
                                <w:szCs w:val="24"/>
                              </w:rPr>
                            </w:pPr>
                            <w:r>
                              <w:rPr>
                                <w:b/>
                                <w:bCs/>
                                <w:i/>
                                <w:iCs/>
                                <w:color w:val="000000"/>
                                <w:spacing w:val="0"/>
                                <w:w w:val="100"/>
                                <w:position w:val="0"/>
                                <w:sz w:val="24"/>
                                <w:szCs w:val="24"/>
                                <w:shd w:val="clear" w:color="auto" w:fill="auto"/>
                                <w:lang w:val="vi-VN" w:eastAsia="vi-VN" w:bidi="vi-VN"/>
                              </w:rPr>
                              <w:t>Nơi nhận:</w:t>
                            </w:r>
                          </w:p>
                          <w:p>
                            <w:pPr>
                              <w:pStyle w:val="Style2"/>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vi-VN" w:eastAsia="vi-VN" w:bidi="vi-VN"/>
                              </w:rPr>
                              <w:t>- Như trên; (VBĐT) - Lưu: VT,VT.</w:t>
                            </w:r>
                          </w:p>
                        </w:txbxContent>
                      </wps:txbx>
                      <wps:bodyPr lIns="0" tIns="0" rIns="0" bIns="0">
                        <a:spAutoFit/>
                      </wps:bodyPr>
                    </wps:wsp>
                  </a:graphicData>
                </a:graphic>
              </wp:anchor>
            </w:drawing>
          </mc:Choice>
          <mc:Fallback>
            <w:pict>
              <v:shape id="_x0000_s1037" type="#_x0000_t202" style="position:absolute;margin-left:83.pt;margin-top:58.pt;width:91.700000000000003pt;height:40.299999999999997pt;z-index:-125829366;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21" w:lineRule="auto"/>
                        <w:ind w:left="0" w:right="0" w:firstLine="0"/>
                        <w:rPr>
                          <w:sz w:val="24"/>
                          <w:szCs w:val="24"/>
                        </w:rPr>
                      </w:pPr>
                      <w:r>
                        <w:rPr>
                          <w:b/>
                          <w:bCs/>
                          <w:i/>
                          <w:iCs/>
                          <w:color w:val="000000"/>
                          <w:spacing w:val="0"/>
                          <w:w w:val="100"/>
                          <w:position w:val="0"/>
                          <w:sz w:val="24"/>
                          <w:szCs w:val="24"/>
                          <w:shd w:val="clear" w:color="auto" w:fill="auto"/>
                          <w:lang w:val="vi-VN" w:eastAsia="vi-VN" w:bidi="vi-VN"/>
                        </w:rPr>
                        <w:t>Nơi nhận:</w:t>
                      </w:r>
                    </w:p>
                    <w:p>
                      <w:pPr>
                        <w:pStyle w:val="Style2"/>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vi-VN" w:eastAsia="vi-VN" w:bidi="vi-VN"/>
                        </w:rPr>
                        <w:t>- Như trên; (VBĐT) - Lưu: VT,VT.</w:t>
                      </w:r>
                    </w:p>
                  </w:txbxContent>
                </v:textbox>
                <w10:wrap type="topAndBottom" anchorx="page"/>
              </v:shape>
            </w:pict>
          </mc:Fallback>
        </mc:AlternateContent>
      </w:r>
      <w:r>
        <w:rPr>
          <w:color w:val="000000"/>
          <w:spacing w:val="0"/>
          <w:w w:val="100"/>
          <w:position w:val="0"/>
          <w:shd w:val="clear" w:color="auto" w:fill="auto"/>
          <w:lang w:val="vi-VN" w:eastAsia="vi-VN" w:bidi="vi-VN"/>
        </w:rPr>
        <w:t>Ban thống nhất với dự thảo Quyết định do Sở Tài chính soạn thảo./.</w:t>
      </w:r>
    </w:p>
    <w:p>
      <w:pPr>
        <w:pStyle w:val="Style5"/>
        <w:keepNext w:val="0"/>
        <w:keepLines w:val="0"/>
        <w:widowControl w:val="0"/>
        <w:shd w:val="clear" w:color="auto" w:fill="auto"/>
        <w:bidi w:val="0"/>
        <w:spacing w:before="0" w:after="0" w:line="173" w:lineRule="auto"/>
        <w:ind w:left="5240" w:right="2420" w:firstLine="0"/>
        <w:jc w:val="left"/>
      </w:pPr>
      <w:r>
        <w:rPr>
          <w:color w:val="000000"/>
          <w:spacing w:val="0"/>
          <w:w w:val="100"/>
          <w:position w:val="0"/>
          <w:shd w:val="clear" w:color="auto" w:fill="auto"/>
          <w:lang w:val="vi-VN" w:eastAsia="vi-VN" w:bidi="vi-VN"/>
        </w:rPr>
        <w:t>công trìní thông</w:t>
      </w:r>
    </w:p>
    <w:p>
      <w:pPr>
        <w:pStyle w:val="Style5"/>
        <w:keepNext w:val="0"/>
        <w:keepLines w:val="0"/>
        <w:widowControl w:val="0"/>
        <w:shd w:val="clear" w:color="auto" w:fill="auto"/>
        <w:bidi w:val="0"/>
        <w:spacing w:before="0" w:after="0" w:line="173" w:lineRule="auto"/>
        <w:ind w:left="5240" w:right="0" w:firstLine="0"/>
        <w:jc w:val="left"/>
      </w:pPr>
      <w:r>
        <w:rPr>
          <w:color w:val="000000"/>
          <w:spacing w:val="0"/>
          <w:w w:val="100"/>
          <w:position w:val="0"/>
          <w:shd w:val="clear" w:color="auto" w:fill="auto"/>
          <w:lang w:val="vi-VN" w:eastAsia="vi-VN" w:bidi="vi-VN"/>
        </w:rPr>
        <w:t>Tỉnh Khánh Hòa</w:t>
      </w:r>
    </w:p>
    <w:p>
      <w:pPr>
        <w:pStyle w:val="Style5"/>
        <w:keepNext w:val="0"/>
        <w:keepLines w:val="0"/>
        <w:widowControl w:val="0"/>
        <w:shd w:val="clear" w:color="auto" w:fill="auto"/>
        <w:bidi w:val="0"/>
        <w:spacing w:before="0" w:after="80" w:line="168" w:lineRule="auto"/>
        <w:ind w:left="5240" w:right="2420" w:firstLine="0"/>
        <w:jc w:val="left"/>
      </w:pPr>
      <w:r>
        <w:rPr>
          <w:color w:val="000000"/>
          <w:spacing w:val="0"/>
          <w:w w:val="100"/>
          <w:position w:val="0"/>
          <w:shd w:val="clear" w:color="auto" w:fill="auto"/>
          <w:lang w:val="vi-VN" w:eastAsia="vi-VN" w:bidi="vi-VN"/>
        </w:rPr>
        <w:t>23.03.2020 17:23:13 +07:00</w:t>
      </w:r>
    </w:p>
    <w:sectPr>
      <w:footnotePr>
        <w:pos w:val="pageBottom"/>
        <w:numFmt w:val="decimal"/>
        <w:numRestart w:val="continuous"/>
      </w:footnotePr>
      <w:pgSz w:w="11900" w:h="16840"/>
      <w:pgMar w:top="1148" w:left="1670" w:right="972" w:bottom="1148" w:header="720" w:footer="720"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Văn bản nội dung (2)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Văn bản nội dung_"/>
    <w:basedOn w:val="DefaultParagraphFont"/>
    <w:link w:val="Style5"/>
    <w:rPr>
      <w:rFonts w:ascii="Times New Roman" w:eastAsia="Times New Roman" w:hAnsi="Times New Roman" w:cs="Times New Roman"/>
      <w:b w:val="0"/>
      <w:bCs w:val="0"/>
      <w:i w:val="0"/>
      <w:iCs w:val="0"/>
      <w:smallCaps w:val="0"/>
      <w:strike w:val="0"/>
      <w:sz w:val="28"/>
      <w:szCs w:val="28"/>
      <w:u w:val="none"/>
    </w:rPr>
  </w:style>
  <w:style w:type="character" w:customStyle="1" w:styleId="CharStyle9">
    <w:name w:val="Chú thích ảnh_"/>
    <w:basedOn w:val="DefaultParagraphFont"/>
    <w:link w:val="Style8"/>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Văn bản nội dung (2)"/>
    <w:basedOn w:val="Normal"/>
    <w:link w:val="CharStyle3"/>
    <w:pPr>
      <w:widowControl w:val="0"/>
      <w:shd w:val="clear" w:color="auto" w:fill="FFFFFF"/>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Văn bản nội dung"/>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8"/>
      <w:szCs w:val="28"/>
      <w:u w:val="none"/>
    </w:rPr>
  </w:style>
  <w:style w:type="paragraph" w:customStyle="1" w:styleId="Style8">
    <w:name w:val="Chú thích ảnh"/>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UỶ BAN NHÂN DÂN</dc:title>
  <dc:subject/>
  <dc:creator>Thuat</dc:creator>
  <cp:keywords/>
</cp:coreProperties>
</file>